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94" w:rsidRDefault="00851E94" w:rsidP="00851E94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6"/>
          <w:szCs w:val="26"/>
        </w:rPr>
      </w:pPr>
      <w:r>
        <w:rPr>
          <w:rFonts w:ascii="Times New Roman" w:hAnsi="Times New Roman" w:cs="Times New Roman"/>
          <w:b/>
          <w:caps/>
          <w:sz w:val="26"/>
          <w:szCs w:val="26"/>
        </w:rPr>
        <w:t>Таблица 1.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caps/>
          <w:sz w:val="26"/>
          <w:szCs w:val="26"/>
        </w:rPr>
        <w:t>Число и удельный вес (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n</w:t>
      </w:r>
      <w:r>
        <w:rPr>
          <w:rFonts w:ascii="Times New Roman" w:hAnsi="Times New Roman" w:cs="Times New Roman"/>
          <w:b/>
          <w:caps/>
          <w:sz w:val="26"/>
          <w:szCs w:val="26"/>
        </w:rPr>
        <w:t xml:space="preserve"> / %) больных РМЖ </w:t>
      </w:r>
      <w:r>
        <w:rPr>
          <w:rFonts w:ascii="Times New Roman" w:hAnsi="Times New Roman" w:cs="Times New Roman"/>
          <w:b/>
          <w:caps/>
          <w:sz w:val="26"/>
          <w:szCs w:val="26"/>
          <w:lang w:val="en-US"/>
        </w:rPr>
        <w:t>II</w:t>
      </w:r>
      <w:r w:rsidRPr="00E37B0F">
        <w:rPr>
          <w:rFonts w:ascii="Times New Roman" w:hAnsi="Times New Roman" w:cs="Times New Roman"/>
          <w:b/>
          <w:cap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caps/>
          <w:sz w:val="26"/>
          <w:szCs w:val="26"/>
        </w:rPr>
        <w:t>стадии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caps/>
          <w:sz w:val="26"/>
          <w:szCs w:val="26"/>
        </w:rPr>
        <w:t>с отсутствием/наличием метастазов опухоли (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Met</w:t>
      </w:r>
      <w:r w:rsidRPr="00E37B0F">
        <w:rPr>
          <w:rFonts w:ascii="Times New Roman" w:hAnsi="Times New Roman" w:cs="Times New Roman"/>
          <w:b/>
          <w:cap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caps/>
          <w:sz w:val="26"/>
          <w:szCs w:val="26"/>
        </w:rPr>
        <w:t xml:space="preserve">-/+) в комбинации с низким (≤20%) и высоким (&gt;20%) содержанием в опухоли </w:t>
      </w:r>
      <w:r>
        <w:rPr>
          <w:rFonts w:ascii="Times New Roman" w:hAnsi="Times New Roman" w:cs="Times New Roman"/>
          <w:b/>
          <w:caps/>
          <w:sz w:val="26"/>
          <w:szCs w:val="26"/>
          <w:lang w:val="en-US"/>
        </w:rPr>
        <w:t>K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b/>
          <w:caps/>
          <w:sz w:val="26"/>
          <w:szCs w:val="26"/>
        </w:rPr>
        <w:t xml:space="preserve">67 положительных клеток в зависимости от иммуно-гормонального фенотипа (индивидуальных комбинаций уровней антител, </w:t>
      </w:r>
      <w:r>
        <w:rPr>
          <w:rFonts w:ascii="Times New Roman" w:hAnsi="Times New Roman" w:cs="Times New Roman"/>
          <w:b/>
          <w:sz w:val="26"/>
          <w:szCs w:val="26"/>
        </w:rPr>
        <w:t xml:space="preserve">у.е., </w:t>
      </w:r>
      <w:r>
        <w:rPr>
          <w:rFonts w:ascii="Times New Roman" w:hAnsi="Times New Roman" w:cs="Times New Roman"/>
          <w:b/>
          <w:caps/>
          <w:sz w:val="26"/>
          <w:szCs w:val="26"/>
        </w:rPr>
        <w:t>и гормонов</w:t>
      </w:r>
      <w:r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6"/>
          <w:szCs w:val="26"/>
          <w:lang w:val="en-US"/>
        </w:rPr>
        <w:t>pmol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/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L</w:t>
      </w:r>
      <w:r>
        <w:rPr>
          <w:rFonts w:ascii="Times New Roman" w:hAnsi="Times New Roman" w:cs="Times New Roman"/>
          <w:b/>
          <w:sz w:val="26"/>
          <w:szCs w:val="26"/>
        </w:rPr>
        <w:t>)</w:t>
      </w:r>
    </w:p>
    <w:p w:rsidR="00851E94" w:rsidRDefault="00851E94" w:rsidP="00851E94">
      <w:pPr>
        <w:spacing w:after="0" w:line="240" w:lineRule="auto"/>
        <w:jc w:val="both"/>
        <w:rPr>
          <w:rFonts w:ascii="Times New Roman" w:hAnsi="Times New Roman" w:cs="Times New Roman"/>
          <w:caps/>
          <w:sz w:val="26"/>
          <w:szCs w:val="26"/>
          <w:lang w:val="en-US"/>
        </w:rPr>
      </w:pPr>
      <w:r>
        <w:rPr>
          <w:rFonts w:ascii="Times New Roman" w:hAnsi="Times New Roman" w:cs="Times New Roman"/>
          <w:caps/>
          <w:sz w:val="26"/>
          <w:szCs w:val="26"/>
          <w:lang w:val="en-US"/>
        </w:rPr>
        <w:t>Table 1. Number and frequency (</w:t>
      </w:r>
      <w:r>
        <w:rPr>
          <w:rFonts w:ascii="Times New Roman" w:hAnsi="Times New Roman" w:cs="Times New Roman"/>
          <w:sz w:val="26"/>
          <w:szCs w:val="26"/>
          <w:lang w:val="en-US"/>
        </w:rPr>
        <w:t>n / %)</w:t>
      </w:r>
      <w:r>
        <w:rPr>
          <w:rFonts w:ascii="Times New Roman" w:hAnsi="Times New Roman" w:cs="Times New Roman"/>
          <w:caps/>
          <w:sz w:val="26"/>
          <w:szCs w:val="26"/>
          <w:lang w:val="en-US"/>
        </w:rPr>
        <w:t xml:space="preserve"> of bcp II stage with and without tumor metastases (</w:t>
      </w:r>
      <w:r>
        <w:rPr>
          <w:rFonts w:ascii="Times New Roman" w:hAnsi="Times New Roman" w:cs="Times New Roman"/>
          <w:sz w:val="26"/>
          <w:szCs w:val="26"/>
          <w:lang w:val="en-US"/>
        </w:rPr>
        <w:t>Met-/+)</w:t>
      </w:r>
      <w:r>
        <w:rPr>
          <w:rFonts w:ascii="Times New Roman" w:hAnsi="Times New Roman" w:cs="Times New Roman"/>
          <w:caps/>
          <w:sz w:val="26"/>
          <w:szCs w:val="26"/>
          <w:lang w:val="en-US"/>
        </w:rPr>
        <w:t xml:space="preserve"> in combination with low (≤20%) and high (&gt;20%) tumor </w:t>
      </w:r>
      <w:r>
        <w:rPr>
          <w:rFonts w:ascii="Times New Roman" w:hAnsi="Times New Roman" w:cs="Times New Roman"/>
          <w:sz w:val="26"/>
          <w:szCs w:val="26"/>
          <w:lang w:val="en-US"/>
        </w:rPr>
        <w:t>Ki67</w:t>
      </w:r>
      <w:r>
        <w:rPr>
          <w:rFonts w:ascii="Times New Roman" w:hAnsi="Times New Roman" w:cs="Times New Roman"/>
          <w:caps/>
          <w:sz w:val="26"/>
          <w:szCs w:val="26"/>
          <w:lang w:val="en-US"/>
        </w:rPr>
        <w:t xml:space="preserve"> positive cells levels depending on immuno-hormonal phenotypes (personal combinations of antibodies levels,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c.u.</w:t>
      </w:r>
      <w:proofErr w:type="spellEnd"/>
      <w:r>
        <w:rPr>
          <w:rFonts w:ascii="Times New Roman" w:hAnsi="Times New Roman" w:cs="Times New Roman"/>
          <w:caps/>
          <w:sz w:val="26"/>
          <w:szCs w:val="26"/>
          <w:lang w:val="en-US"/>
        </w:rPr>
        <w:t xml:space="preserve">, and hormones,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pmol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/L</w:t>
      </w:r>
      <w:r>
        <w:rPr>
          <w:rFonts w:ascii="Times New Roman" w:hAnsi="Times New Roman" w:cs="Times New Roman"/>
          <w:caps/>
          <w:sz w:val="26"/>
          <w:szCs w:val="26"/>
          <w:lang w:val="en-US"/>
        </w:rPr>
        <w:t>)</w:t>
      </w:r>
    </w:p>
    <w:p w:rsidR="00851E94" w:rsidRDefault="00851E94" w:rsidP="00851E94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  <w:lang w:val="en-US"/>
        </w:rPr>
      </w:pPr>
    </w:p>
    <w:tbl>
      <w:tblPr>
        <w:tblStyle w:val="a3"/>
        <w:tblW w:w="9663" w:type="dxa"/>
        <w:jc w:val="center"/>
        <w:tblLook w:val="04A0" w:firstRow="1" w:lastRow="0" w:firstColumn="1" w:lastColumn="0" w:noHBand="0" w:noVBand="1"/>
      </w:tblPr>
      <w:tblGrid>
        <w:gridCol w:w="476"/>
        <w:gridCol w:w="1413"/>
        <w:gridCol w:w="994"/>
        <w:gridCol w:w="1276"/>
        <w:gridCol w:w="1276"/>
        <w:gridCol w:w="1323"/>
        <w:gridCol w:w="1370"/>
        <w:gridCol w:w="1535"/>
      </w:tblGrid>
      <w:tr w:rsidR="00851E94" w:rsidTr="005404AF">
        <w:trPr>
          <w:jc w:val="center"/>
        </w:trPr>
        <w:tc>
          <w:tcPr>
            <w:tcW w:w="28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bookmarkStart w:id="0" w:name="_GoBack" w:colFirst="0" w:colLast="3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Фенотип</w:t>
            </w:r>
          </w:p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Phenotype</w:t>
            </w:r>
          </w:p>
          <w:p w:rsidR="00851E94" w:rsidRDefault="00851E94" w:rsidP="00851E94">
            <w:pPr>
              <w:spacing w:after="0" w:line="48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Ki67≤20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Ki67&gt;20 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 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df = 1)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</w:t>
            </w:r>
          </w:p>
        </w:tc>
      </w:tr>
      <w:tr w:rsidR="00851E94" w:rsidTr="005404AF">
        <w:trPr>
          <w:trHeight w:val="463"/>
          <w:jc w:val="center"/>
        </w:trPr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Met-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Met+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Met-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Met+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851E94" w:rsidTr="005404AF">
        <w:trPr>
          <w:trHeight w:val="463"/>
          <w:jc w:val="center"/>
        </w:trPr>
        <w:tc>
          <w:tcPr>
            <w:tcW w:w="28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E94" w:rsidRPr="00BB5B9E" w:rsidRDefault="00851E94" w:rsidP="00851E94">
            <w:pPr>
              <w:spacing w:after="0" w:line="480" w:lineRule="auto"/>
              <w:jc w:val="center"/>
              <w:rPr>
                <w:rStyle w:val="y2iqfc"/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aps/>
                <w:sz w:val="26"/>
                <w:szCs w:val="26"/>
              </w:rPr>
              <w:t xml:space="preserve">/ </w:t>
            </w:r>
            <w:r>
              <w:rPr>
                <w:rFonts w:ascii="Times New Roman" w:hAnsi="Times New Roman" w:cs="Times New Roman"/>
                <w:caps/>
                <w:sz w:val="26"/>
                <w:szCs w:val="26"/>
                <w:lang w:val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E94" w:rsidRDefault="00851E94" w:rsidP="00851E94">
            <w:pPr>
              <w:spacing w:after="0" w:line="480" w:lineRule="auto"/>
              <w:jc w:val="center"/>
            </w:pPr>
            <w:r w:rsidRPr="00C26F2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C26F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26F2C">
              <w:rPr>
                <w:rFonts w:ascii="Times New Roman" w:hAnsi="Times New Roman" w:cs="Times New Roman"/>
                <w:caps/>
                <w:sz w:val="26"/>
                <w:szCs w:val="26"/>
              </w:rPr>
              <w:t xml:space="preserve">/ </w:t>
            </w:r>
            <w:r w:rsidRPr="00C26F2C">
              <w:rPr>
                <w:rFonts w:ascii="Times New Roman" w:hAnsi="Times New Roman" w:cs="Times New Roman"/>
                <w:caps/>
                <w:sz w:val="26"/>
                <w:szCs w:val="26"/>
                <w:lang w:val="en-US"/>
              </w:rPr>
              <w:t>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E94" w:rsidRDefault="00851E94" w:rsidP="00851E94">
            <w:pPr>
              <w:spacing w:after="0" w:line="480" w:lineRule="auto"/>
              <w:jc w:val="center"/>
            </w:pPr>
            <w:r w:rsidRPr="00C26F2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C26F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26F2C">
              <w:rPr>
                <w:rFonts w:ascii="Times New Roman" w:hAnsi="Times New Roman" w:cs="Times New Roman"/>
                <w:caps/>
                <w:sz w:val="26"/>
                <w:szCs w:val="26"/>
              </w:rPr>
              <w:t xml:space="preserve">/ </w:t>
            </w:r>
            <w:r w:rsidRPr="00C26F2C">
              <w:rPr>
                <w:rFonts w:ascii="Times New Roman" w:hAnsi="Times New Roman" w:cs="Times New Roman"/>
                <w:caps/>
                <w:sz w:val="26"/>
                <w:szCs w:val="26"/>
                <w:lang w:val="en-US"/>
              </w:rPr>
              <w:t>%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E94" w:rsidRDefault="00851E94" w:rsidP="00851E94">
            <w:pPr>
              <w:spacing w:after="0" w:line="480" w:lineRule="auto"/>
              <w:jc w:val="center"/>
            </w:pPr>
            <w:r w:rsidRPr="00C26F2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C26F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26F2C">
              <w:rPr>
                <w:rFonts w:ascii="Times New Roman" w:hAnsi="Times New Roman" w:cs="Times New Roman"/>
                <w:caps/>
                <w:sz w:val="26"/>
                <w:szCs w:val="26"/>
              </w:rPr>
              <w:t xml:space="preserve">/ </w:t>
            </w:r>
            <w:r w:rsidRPr="00C26F2C">
              <w:rPr>
                <w:rFonts w:ascii="Times New Roman" w:hAnsi="Times New Roman" w:cs="Times New Roman"/>
                <w:caps/>
                <w:sz w:val="26"/>
                <w:szCs w:val="26"/>
                <w:lang w:val="en-US"/>
              </w:rPr>
              <w:t>%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51E94" w:rsidTr="005404AF">
        <w:trPr>
          <w:trHeight w:val="413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1E94" w:rsidRPr="00BB5B9E" w:rsidRDefault="00851E94" w:rsidP="00851E94">
            <w:pPr>
              <w:spacing w:after="0" w:line="480" w:lineRule="auto"/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  IgG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-Pg ≤1,95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Style w:val="y2iqfc"/>
                <w:rFonts w:ascii="Times New Roman" w:hAnsi="Times New Roman" w:cs="Times New Roman"/>
                <w:caps/>
                <w:sz w:val="26"/>
                <w:szCs w:val="26"/>
                <w:lang w:val="en-US"/>
              </w:rPr>
              <w:t>29 / 20,2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Style w:val="y2iqfc"/>
                <w:rFonts w:ascii="Times New Roman" w:hAnsi="Times New Roman" w:cs="Times New Roman"/>
                <w:caps/>
                <w:sz w:val="26"/>
                <w:szCs w:val="26"/>
                <w:lang w:val="en-US"/>
              </w:rPr>
              <w:t>14 / 9,8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Style w:val="y2iqfc"/>
                <w:rFonts w:ascii="Times New Roman" w:hAnsi="Times New Roman" w:cs="Times New Roman"/>
                <w:caps/>
                <w:sz w:val="26"/>
                <w:szCs w:val="26"/>
                <w:lang w:val="en-US"/>
              </w:rPr>
              <w:t>60 / 42,0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Style w:val="y2iqfc"/>
                <w:rFonts w:ascii="Times New Roman" w:hAnsi="Times New Roman" w:cs="Times New Roman"/>
                <w:caps/>
                <w:sz w:val="26"/>
                <w:szCs w:val="26"/>
                <w:lang w:val="en-US"/>
              </w:rPr>
              <w:t xml:space="preserve">40 </w:t>
            </w:r>
            <w:r>
              <w:rPr>
                <w:rStyle w:val="y2iqfc"/>
                <w:rFonts w:ascii="Times New Roman" w:hAnsi="Times New Roman" w:cs="Times New Roman"/>
                <w:caps/>
                <w:sz w:val="26"/>
                <w:szCs w:val="26"/>
              </w:rPr>
              <w:t>/ 28,0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Style w:val="y2iqfc"/>
                <w:rFonts w:ascii="Times New Roman" w:hAnsi="Times New Roman" w:cs="Times New Roman"/>
                <w:caps/>
                <w:sz w:val="26"/>
                <w:szCs w:val="26"/>
              </w:rPr>
            </w:pPr>
            <w:r>
              <w:rPr>
                <w:rStyle w:val="y2iqfc"/>
                <w:rFonts w:ascii="Times New Roman" w:hAnsi="Times New Roman" w:cs="Times New Roman"/>
                <w:caps/>
                <w:sz w:val="26"/>
                <w:szCs w:val="26"/>
              </w:rPr>
              <w:t>0,400</w:t>
            </w:r>
          </w:p>
        </w:tc>
      </w:tr>
      <w:tr w:rsidR="00851E94" w:rsidTr="005404AF">
        <w:trPr>
          <w:trHeight w:val="702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1E94" w:rsidRPr="00BB5B9E" w:rsidRDefault="00851E94" w:rsidP="00851E94">
            <w:pPr>
              <w:spacing w:after="0" w:line="480" w:lineRule="auto"/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IgG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-Pg &gt;1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,95</w:t>
            </w:r>
          </w:p>
          <w:p w:rsidR="00851E94" w:rsidRDefault="00851E94" w:rsidP="00851E94">
            <w:pPr>
              <w:spacing w:after="0" w:line="48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+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IgG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-Bp &gt;14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14 / 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15 / 16,0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35 / 37,2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30 / 32,0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0,618</w:t>
            </w:r>
          </w:p>
        </w:tc>
      </w:tr>
      <w:tr w:rsidR="00851E94" w:rsidTr="005404AF">
        <w:trPr>
          <w:trHeight w:val="699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1E94" w:rsidRDefault="00851E94" w:rsidP="00851E94">
            <w:pPr>
              <w:spacing w:after="0" w:line="480" w:lineRule="auto"/>
              <w:jc w:val="right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Style w:val="y2iqfc"/>
                <w:rFonts w:ascii="Times New Roman" w:hAnsi="Times New Roman" w:cs="Times New Roman"/>
                <w:caps/>
                <w:sz w:val="26"/>
                <w:szCs w:val="26"/>
              </w:rPr>
              <w:t>3.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IgG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-Pg 1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,95–2,1</w:t>
            </w:r>
          </w:p>
          <w:p w:rsidR="00851E94" w:rsidRDefault="00851E94" w:rsidP="00851E94">
            <w:pPr>
              <w:spacing w:after="0" w:line="48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+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IgG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-Bp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≤14,3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 / 55,6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 / 11,1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 / 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6 / 33,3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Style w:val="y2iqfc"/>
                <w:rFonts w:ascii="Times New Roman" w:hAnsi="Times New Roman" w:cs="Times New Roman"/>
                <w:caps/>
                <w:sz w:val="26"/>
                <w:szCs w:val="26"/>
              </w:rPr>
              <w:t>&lt;0,001</w:t>
            </w:r>
          </w:p>
        </w:tc>
      </w:tr>
      <w:tr w:rsidR="00851E94" w:rsidTr="005404AF">
        <w:trPr>
          <w:trHeight w:val="1403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1E94" w:rsidRPr="00BB5B9E" w:rsidRDefault="00851E94" w:rsidP="00851E94">
            <w:pPr>
              <w:spacing w:after="0" w:line="480" w:lineRule="auto"/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4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Pr="000F29E9" w:rsidRDefault="00851E94" w:rsidP="00851E94">
            <w:pPr>
              <w:spacing w:after="0" w:line="48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F29E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IgG</w:t>
            </w:r>
            <w:r w:rsidRPr="000F29E9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 w:rsidRPr="000F29E9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Pg</w:t>
            </w:r>
            <w:proofErr w:type="spellEnd"/>
            <w:r w:rsidRPr="000F29E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&gt;2,1</w:t>
            </w:r>
          </w:p>
          <w:p w:rsidR="00851E94" w:rsidRPr="000F29E9" w:rsidRDefault="00851E94" w:rsidP="00851E94">
            <w:pPr>
              <w:spacing w:after="0" w:line="48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F29E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+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IgG</w:t>
            </w:r>
            <w:r w:rsidRPr="000F29E9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1</w:t>
            </w:r>
            <w:r w:rsidRPr="000F29E9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Bp</w:t>
            </w:r>
            <w:r w:rsidRPr="000F29E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≤14,3</w:t>
            </w:r>
          </w:p>
          <w:p w:rsidR="00851E94" w:rsidRPr="000F29E9" w:rsidRDefault="00851E94" w:rsidP="00851E94">
            <w:pPr>
              <w:spacing w:after="0" w:line="48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F29E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Pg</w:t>
            </w:r>
            <w:proofErr w:type="spellEnd"/>
            <w:r w:rsidRPr="000F29E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≤869</w:t>
            </w:r>
          </w:p>
          <w:p w:rsidR="00851E94" w:rsidRDefault="00851E94" w:rsidP="00851E94">
            <w:pPr>
              <w:spacing w:after="0" w:line="48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+ IgG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-E2 ≤3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 / 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11 / 26,2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15 / 35,7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13 / 31,0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0,048</w:t>
            </w:r>
          </w:p>
        </w:tc>
      </w:tr>
      <w:tr w:rsidR="00851E94" w:rsidTr="005404AF">
        <w:trPr>
          <w:trHeight w:val="1423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1E94" w:rsidRPr="00BB5B9E" w:rsidRDefault="00851E94" w:rsidP="00851E94">
            <w:pPr>
              <w:spacing w:after="0" w:line="480" w:lineRule="auto"/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5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Pr="000F29E9" w:rsidRDefault="00851E94" w:rsidP="00851E94">
            <w:pPr>
              <w:spacing w:after="0" w:line="48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F29E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IgG</w:t>
            </w:r>
            <w:r w:rsidRPr="000F29E9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 w:rsidRPr="000F29E9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Pg</w:t>
            </w:r>
            <w:proofErr w:type="spellEnd"/>
            <w:r w:rsidRPr="000F29E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&gt;2,1</w:t>
            </w:r>
          </w:p>
          <w:p w:rsidR="00851E94" w:rsidRPr="000F29E9" w:rsidRDefault="00851E94" w:rsidP="00851E94">
            <w:pPr>
              <w:spacing w:after="0" w:line="48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F29E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+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IgG</w:t>
            </w:r>
            <w:r w:rsidRPr="000F29E9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1</w:t>
            </w:r>
            <w:r w:rsidRPr="000F29E9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Bp</w:t>
            </w:r>
            <w:r w:rsidRPr="000F29E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≤14,3</w:t>
            </w:r>
          </w:p>
          <w:p w:rsidR="00851E94" w:rsidRPr="000F29E9" w:rsidRDefault="00851E94" w:rsidP="00851E94">
            <w:pPr>
              <w:spacing w:after="0" w:line="48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F29E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Pg</w:t>
            </w:r>
            <w:proofErr w:type="spellEnd"/>
            <w:r w:rsidRPr="000F29E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≤869</w:t>
            </w:r>
          </w:p>
          <w:p w:rsidR="00851E94" w:rsidRDefault="00851E94" w:rsidP="00851E94">
            <w:pPr>
              <w:spacing w:after="0" w:line="48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+ IgG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-E2 &gt;3,3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34 / 33,3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24 / 23,5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27 / 26,5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17 / 16,7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0,780</w:t>
            </w:r>
          </w:p>
        </w:tc>
      </w:tr>
      <w:tr w:rsidR="00851E94" w:rsidTr="005404AF">
        <w:trPr>
          <w:trHeight w:val="140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1E94" w:rsidRPr="00BB5B9E" w:rsidRDefault="00851E94" w:rsidP="00851E94">
            <w:pPr>
              <w:spacing w:after="0" w:line="480" w:lineRule="auto"/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lastRenderedPageBreak/>
              <w:t>6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  IgG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-Pg &gt;2,1</w:t>
            </w:r>
          </w:p>
          <w:p w:rsidR="00851E94" w:rsidRDefault="00851E94" w:rsidP="00851E94">
            <w:pPr>
              <w:spacing w:after="0" w:line="48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+ IgG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-Bp ≤14,3</w:t>
            </w:r>
          </w:p>
          <w:p w:rsidR="00851E94" w:rsidRDefault="00851E94" w:rsidP="00851E94">
            <w:pPr>
              <w:spacing w:after="0" w:line="48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&gt;869</w:t>
            </w:r>
          </w:p>
          <w:p w:rsidR="00851E94" w:rsidRDefault="00851E94" w:rsidP="00851E94">
            <w:pPr>
              <w:spacing w:after="0" w:line="48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+ E2 ≤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6 / 18,2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13 / 39,4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 / 21,2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 / 21,2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0,285</w:t>
            </w:r>
          </w:p>
        </w:tc>
      </w:tr>
      <w:tr w:rsidR="00851E94" w:rsidTr="005404AF">
        <w:trPr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1E94" w:rsidRPr="00A50AC8" w:rsidRDefault="00851E94" w:rsidP="00851E94">
            <w:pPr>
              <w:spacing w:after="0" w:line="480" w:lineRule="auto"/>
              <w:jc w:val="right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7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  IgG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-Pg &gt;2,1</w:t>
            </w:r>
          </w:p>
          <w:p w:rsidR="00851E94" w:rsidRDefault="00851E94" w:rsidP="00851E94">
            <w:pPr>
              <w:spacing w:after="0" w:line="48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+ IgG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-Bp ≤14,3</w:t>
            </w:r>
          </w:p>
          <w:p w:rsidR="00851E94" w:rsidRDefault="00851E94" w:rsidP="00851E94">
            <w:pPr>
              <w:spacing w:after="0" w:line="48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&gt;869</w:t>
            </w:r>
          </w:p>
          <w:p w:rsidR="00851E94" w:rsidRDefault="00851E94" w:rsidP="00851E94">
            <w:pPr>
              <w:spacing w:after="0" w:line="48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+ E2 &gt;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11 / 25,6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 / 11,6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 / 7,0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24 / 55,8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Style w:val="y2iqfc"/>
                <w:rFonts w:ascii="Times New Roman" w:hAnsi="Times New Roman" w:cs="Times New Roman"/>
                <w:caps/>
                <w:sz w:val="26"/>
                <w:szCs w:val="26"/>
              </w:rPr>
              <w:t>&lt;0,001</w:t>
            </w:r>
          </w:p>
        </w:tc>
      </w:tr>
      <w:tr w:rsidR="00851E94" w:rsidTr="005404AF">
        <w:trPr>
          <w:trHeight w:val="391"/>
          <w:jc w:val="center"/>
        </w:trPr>
        <w:tc>
          <w:tcPr>
            <w:tcW w:w="2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E94" w:rsidRDefault="00851E94" w:rsidP="00851E94">
            <w:pPr>
              <w:spacing w:after="0" w:line="48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χ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p)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df = 18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82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386 </w:t>
            </w:r>
            <w:r>
              <w:rPr>
                <w:rStyle w:val="y2iqfc"/>
                <w:rFonts w:ascii="Times New Roman" w:hAnsi="Times New Roman" w:cs="Times New Roman"/>
                <w:caps/>
                <w:sz w:val="26"/>
                <w:szCs w:val="26"/>
              </w:rPr>
              <w:t>(&lt;0,01)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</w:tr>
      <w:tr w:rsidR="00851E94" w:rsidTr="005404AF">
        <w:trPr>
          <w:jc w:val="center"/>
        </w:trPr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1E94" w:rsidRDefault="00851E94" w:rsidP="00851E94">
            <w:pPr>
              <w:spacing w:after="0" w:line="48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χ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p)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df = 3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1–2</w:t>
            </w:r>
          </w:p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4–5</w:t>
            </w:r>
          </w:p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6–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3,849 (0,279)</w:t>
            </w:r>
          </w:p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11,815 (0,009)</w:t>
            </w:r>
          </w:p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14,891 (0,002)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E94" w:rsidRDefault="00851E94" w:rsidP="00851E94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bookmarkEnd w:id="0"/>
    <w:p w:rsidR="00851E94" w:rsidRPr="00FB6908" w:rsidRDefault="00851E94" w:rsidP="00851E94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FB6908">
        <w:rPr>
          <w:rFonts w:ascii="Times New Roman" w:hAnsi="Times New Roman" w:cs="Times New Roman"/>
          <w:b/>
          <w:bCs/>
          <w:sz w:val="28"/>
          <w:szCs w:val="24"/>
        </w:rPr>
        <w:t xml:space="preserve">Примечание: </w:t>
      </w:r>
      <w:r w:rsidRPr="00FB6908">
        <w:rPr>
          <w:rFonts w:ascii="Times New Roman" w:hAnsi="Times New Roman" w:cs="Times New Roman"/>
          <w:bCs/>
          <w:sz w:val="28"/>
          <w:szCs w:val="24"/>
          <w:lang w:val="en-US"/>
        </w:rPr>
        <w:t>p</w:t>
      </w:r>
      <w:r w:rsidRPr="00FB6908">
        <w:rPr>
          <w:rFonts w:ascii="Times New Roman" w:hAnsi="Times New Roman" w:cs="Times New Roman"/>
          <w:bCs/>
          <w:sz w:val="28"/>
          <w:szCs w:val="24"/>
        </w:rPr>
        <w:t>*</w:t>
      </w:r>
      <w:r w:rsidRPr="00FB6908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FB6908">
        <w:rPr>
          <w:rFonts w:ascii="Times New Roman" w:hAnsi="Times New Roman" w:cs="Times New Roman"/>
          <w:bCs/>
          <w:sz w:val="28"/>
          <w:szCs w:val="24"/>
        </w:rPr>
        <w:t xml:space="preserve">– статистическая значимость между </w:t>
      </w:r>
      <w:r w:rsidRPr="00FB6908">
        <w:rPr>
          <w:rFonts w:ascii="Times New Roman" w:hAnsi="Times New Roman" w:cs="Times New Roman"/>
          <w:sz w:val="28"/>
          <w:szCs w:val="24"/>
          <w:lang w:val="en-US"/>
        </w:rPr>
        <w:t>Ki</w:t>
      </w:r>
      <w:r w:rsidRPr="00FB6908">
        <w:rPr>
          <w:rFonts w:ascii="Times New Roman" w:hAnsi="Times New Roman" w:cs="Times New Roman"/>
          <w:sz w:val="28"/>
          <w:szCs w:val="24"/>
        </w:rPr>
        <w:t xml:space="preserve">67≤20 и </w:t>
      </w:r>
      <w:r w:rsidRPr="00FB6908">
        <w:rPr>
          <w:rFonts w:ascii="Times New Roman" w:hAnsi="Times New Roman" w:cs="Times New Roman"/>
          <w:sz w:val="28"/>
          <w:szCs w:val="24"/>
          <w:lang w:val="en-US"/>
        </w:rPr>
        <w:t>Ki</w:t>
      </w:r>
      <w:r w:rsidRPr="00FB6908">
        <w:rPr>
          <w:rFonts w:ascii="Times New Roman" w:hAnsi="Times New Roman" w:cs="Times New Roman"/>
          <w:sz w:val="28"/>
          <w:szCs w:val="24"/>
        </w:rPr>
        <w:t>67&gt;20</w:t>
      </w:r>
    </w:p>
    <w:p w:rsidR="00851E94" w:rsidRPr="00FB6908" w:rsidRDefault="00851E94" w:rsidP="00851E94">
      <w:pPr>
        <w:spacing w:after="0" w:line="240" w:lineRule="auto"/>
        <w:rPr>
          <w:rFonts w:ascii="Times New Roman" w:hAnsi="Times New Roman" w:cs="Times New Roman"/>
          <w:bCs/>
          <w:sz w:val="28"/>
          <w:szCs w:val="24"/>
          <w:lang w:val="en-US"/>
        </w:rPr>
      </w:pPr>
      <w:r w:rsidRPr="00FB6908">
        <w:rPr>
          <w:rFonts w:ascii="Times New Roman" w:hAnsi="Times New Roman" w:cs="Times New Roman"/>
          <w:sz w:val="28"/>
          <w:szCs w:val="24"/>
          <w:lang w:val="en-US"/>
        </w:rPr>
        <w:t>Note:</w:t>
      </w:r>
      <w:r w:rsidRPr="00FB6908">
        <w:rPr>
          <w:rFonts w:ascii="Times New Roman" w:hAnsi="Times New Roman" w:cs="Times New Roman"/>
          <w:bCs/>
          <w:sz w:val="28"/>
          <w:szCs w:val="24"/>
          <w:lang w:val="en-US"/>
        </w:rPr>
        <w:t xml:space="preserve"> p* –</w:t>
      </w:r>
      <w:r w:rsidRPr="00FB6908">
        <w:rPr>
          <w:rFonts w:ascii="Times New Roman" w:hAnsi="Times New Roman" w:cs="Times New Roman"/>
          <w:color w:val="212529"/>
          <w:sz w:val="28"/>
          <w:szCs w:val="24"/>
          <w:shd w:val="clear" w:color="auto" w:fill="F3F5F7"/>
          <w:lang w:val="en-US"/>
        </w:rPr>
        <w:t> </w:t>
      </w:r>
      <w:r w:rsidRPr="00FB6908">
        <w:rPr>
          <w:rFonts w:ascii="Times New Roman" w:hAnsi="Times New Roman" w:cs="Times New Roman"/>
          <w:color w:val="000000"/>
          <w:sz w:val="28"/>
          <w:szCs w:val="24"/>
          <w:lang w:val="en-US"/>
        </w:rPr>
        <w:t>statistical significance between Ki67≤20 and Ki67&gt;20</w:t>
      </w:r>
    </w:p>
    <w:p w:rsidR="00BC0357" w:rsidRPr="00851E94" w:rsidRDefault="00BC0357"/>
    <w:sectPr w:rsidR="00BC0357" w:rsidRPr="00851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E94"/>
    <w:rsid w:val="00851E94"/>
    <w:rsid w:val="00BC0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DDD1B6-E49D-4BB3-A01E-B4B2DD259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51E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y2iqfc">
    <w:name w:val="y2iqfc"/>
    <w:basedOn w:val="a0"/>
    <w:rsid w:val="00851E94"/>
  </w:style>
  <w:style w:type="table" w:styleId="a3">
    <w:name w:val="Table Grid"/>
    <w:basedOn w:val="a1"/>
    <w:uiPriority w:val="59"/>
    <w:rsid w:val="00851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dc:description/>
  <cp:lastModifiedBy>zzz</cp:lastModifiedBy>
  <cp:revision>1</cp:revision>
  <dcterms:created xsi:type="dcterms:W3CDTF">2025-12-03T07:37:00Z</dcterms:created>
  <dcterms:modified xsi:type="dcterms:W3CDTF">2025-12-03T07:39:00Z</dcterms:modified>
</cp:coreProperties>
</file>